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DA707C" w:rsidRPr="00DA707C">
        <w:rPr>
          <w:rFonts w:ascii="Times New Roman" w:hAnsi="Times New Roman"/>
          <w:sz w:val="24"/>
          <w:szCs w:val="24"/>
        </w:rPr>
        <w:t>„</w:t>
      </w:r>
      <w:r w:rsidR="008A4DAB">
        <w:rPr>
          <w:rFonts w:ascii="Times New Roman" w:hAnsi="Times New Roman"/>
          <w:sz w:val="24"/>
          <w:szCs w:val="24"/>
        </w:rPr>
        <w:t>Utworzenie otwartych stref aktywności w Wołczynie i Wąsicach</w:t>
      </w:r>
      <w:bookmarkStart w:id="0" w:name="_GoBack"/>
      <w:bookmarkEnd w:id="0"/>
      <w:r w:rsidR="00DA707C" w:rsidRPr="00DA707C">
        <w:rPr>
          <w:rFonts w:ascii="Times New Roman" w:hAnsi="Times New Roman"/>
          <w:sz w:val="24"/>
          <w:szCs w:val="24"/>
        </w:rPr>
        <w:t>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A4DA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DA707C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8B526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7</cp:revision>
  <cp:lastPrinted>2018-05-25T09:02:00Z</cp:lastPrinted>
  <dcterms:created xsi:type="dcterms:W3CDTF">2018-06-07T10:36:00Z</dcterms:created>
  <dcterms:modified xsi:type="dcterms:W3CDTF">2019-07-29T10:25:00Z</dcterms:modified>
</cp:coreProperties>
</file>